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jc w:val="center"/>
        <w:rPr>
          <w:b/>
          <w:lang w:val="en-US"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47"/>
        <w:jc w:val="center"/>
        <w:rPr>
          <w:sz w:val="4"/>
          <w:lang w:val="en-US"/>
        </w:rPr>
      </w:pPr>
      <w:r>
        <w:rPr>
          <w:sz w:val="4"/>
          <w:lang w:val="en-US"/>
        </w:rPr>
      </w:r>
      <w:r>
        <w:rPr>
          <w:sz w:val="4"/>
          <w:lang w:val="en-US"/>
        </w:rPr>
      </w:r>
    </w:p>
    <w:p>
      <w:pPr>
        <w:pStyle w:val="647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9"/>
        <w:rPr>
          <w:bCs/>
        </w:rPr>
      </w:pPr>
      <w:r>
        <w:rPr>
          <w:bCs/>
        </w:rPr>
        <w:t xml:space="preserve">УПРАВЛЕНИЕ ДЕЛАМИ </w:t>
      </w:r>
      <w:r>
        <w:rPr>
          <w:bCs/>
        </w:rPr>
        <w:t xml:space="preserve">ГУБЕРНАТОРА НОВОСИБИРСКОЙ ОБЛАСТИ И ПРАВИТЕЛЬСТВА НОВОСИБИРСКОЙ ОБЛАСТИ</w:t>
      </w:r>
      <w:r>
        <w:rPr>
          <w:bCs/>
        </w:rPr>
        <w:t xml:space="preserve"> </w:t>
      </w:r>
      <w:r>
        <w:rPr>
          <w:bCs/>
        </w:rPr>
      </w:r>
    </w:p>
    <w:p>
      <w:pPr>
        <w:pStyle w:val="647"/>
        <w:jc w:val="center"/>
      </w:pPr>
      <w:r/>
      <w:r/>
    </w:p>
    <w:p>
      <w:pPr>
        <w:pStyle w:val="648"/>
        <w:rPr>
          <w:b/>
          <w:bCs/>
          <w:sz w:val="36"/>
        </w:rPr>
      </w:pPr>
      <w:r>
        <w:rPr>
          <w:b/>
          <w:bCs/>
          <w:sz w:val="36"/>
        </w:rPr>
        <w:t xml:space="preserve">ПРИКАЗ</w:t>
      </w:r>
      <w:r>
        <w:rPr>
          <w:b/>
          <w:bCs/>
          <w:sz w:val="36"/>
        </w:rPr>
      </w:r>
      <w:r>
        <w:rPr>
          <w:b/>
          <w:bCs/>
          <w:sz w:val="36"/>
        </w:rPr>
      </w:r>
    </w:p>
    <w:p>
      <w:pPr>
        <w:pStyle w:val="647"/>
        <w:jc w:val="both"/>
        <w:rPr>
          <w:color w:val="000000"/>
          <w:sz w:val="28"/>
          <w:szCs w:val="20"/>
        </w:rPr>
        <w:outlineLvl w:val="0"/>
      </w:pP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647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«</w:t>
      </w:r>
      <w:r>
        <w:rPr>
          <w:color w:val="000000"/>
          <w:sz w:val="27"/>
          <w:szCs w:val="27"/>
        </w:rPr>
        <w:t xml:space="preserve">____</w:t>
      </w:r>
      <w:r>
        <w:rPr>
          <w:color w:val="000000"/>
          <w:sz w:val="27"/>
          <w:szCs w:val="27"/>
        </w:rPr>
        <w:t xml:space="preserve">»</w:t>
      </w:r>
      <w:r>
        <w:rPr>
          <w:color w:val="000000"/>
          <w:sz w:val="27"/>
          <w:szCs w:val="27"/>
        </w:rPr>
        <w:t xml:space="preserve"> ____________2023</w:t>
      </w:r>
      <w:r>
        <w:rPr>
          <w:color w:val="000000"/>
          <w:sz w:val="27"/>
          <w:szCs w:val="27"/>
        </w:rPr>
        <w:t xml:space="preserve"> г.    </w:t>
        <w:tab/>
        <w:t xml:space="preserve">          </w:t>
        <w:tab/>
        <w:t xml:space="preserve">                                                     № ____</w:t>
      </w:r>
      <w:r>
        <w:rPr>
          <w:color w:val="000000"/>
          <w:sz w:val="27"/>
          <w:szCs w:val="27"/>
        </w:rPr>
      </w:r>
    </w:p>
    <w:p>
      <w:pPr>
        <w:pStyle w:val="647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7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г. Новосибирск</w:t>
      </w:r>
      <w:r>
        <w:rPr>
          <w:color w:val="000000"/>
          <w:sz w:val="27"/>
          <w:szCs w:val="27"/>
        </w:rPr>
      </w:r>
    </w:p>
    <w:p>
      <w:pPr>
        <w:pStyle w:val="65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color w:val="000000"/>
          <w:spacing w:val="-6"/>
          <w:sz w:val="28"/>
          <w:szCs w:val="28"/>
        </w:rPr>
        <w:t xml:space="preserve">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Феде</w:t>
      </w:r>
      <w:r>
        <w:rPr>
          <w:sz w:val="28"/>
          <w:szCs w:val="28"/>
        </w:rPr>
        <w:t xml:space="preserve">рального закона от 27.07.2004 № 79-ФЗ «</w:t>
      </w:r>
      <w:r>
        <w:rPr>
          <w:sz w:val="28"/>
          <w:szCs w:val="28"/>
        </w:rPr>
        <w:t xml:space="preserve">О государственной гражданс</w:t>
      </w:r>
      <w:r>
        <w:rPr>
          <w:sz w:val="28"/>
          <w:szCs w:val="28"/>
        </w:rPr>
        <w:t xml:space="preserve">кой службе Российской Федерации»</w:t>
      </w:r>
      <w:r>
        <w:rPr>
          <w:sz w:val="28"/>
          <w:szCs w:val="28"/>
        </w:rPr>
        <w:t xml:space="preserve">, Указом Пре</w:t>
      </w:r>
      <w:r>
        <w:rPr>
          <w:sz w:val="28"/>
          <w:szCs w:val="28"/>
        </w:rPr>
        <w:t xml:space="preserve">зидента Российской Федерации от 01.07.2010 № 821 «</w:t>
      </w:r>
      <w:r>
        <w:rPr>
          <w:sz w:val="28"/>
          <w:szCs w:val="28"/>
        </w:rPr>
        <w:t xml:space="preserve">О комиссиях по соблюдению требований к служебному поведению государственных гражданских служащих Российской Федерации и уре</w:t>
      </w:r>
      <w:r>
        <w:rPr>
          <w:sz w:val="28"/>
          <w:szCs w:val="28"/>
        </w:rPr>
        <w:t xml:space="preserve">гулированию конфликта интересов»</w:t>
      </w:r>
      <w:r>
        <w:rPr>
          <w:sz w:val="28"/>
          <w:szCs w:val="28"/>
        </w:rPr>
        <w:t xml:space="preserve">, постановлением Губер</w:t>
      </w:r>
      <w:r>
        <w:rPr>
          <w:sz w:val="28"/>
          <w:szCs w:val="28"/>
        </w:rPr>
        <w:t xml:space="preserve">натора Новосибирской области от 21.09.2010 № 306 «</w:t>
      </w:r>
      <w:r>
        <w:rPr>
          <w:sz w:val="28"/>
          <w:szCs w:val="28"/>
        </w:rPr>
        <w:t xml:space="preserve"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</w:t>
      </w:r>
      <w:r>
        <w:rPr>
          <w:sz w:val="28"/>
          <w:szCs w:val="28"/>
        </w:rPr>
        <w:t xml:space="preserve">гулированию конфликта интересов» </w:t>
      </w:r>
      <w:r>
        <w:rPr>
          <w:b/>
          <w:color w:val="000000"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 (далее - Комиссия).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Утвердить прилагаемые Положение о комиссии и ее состав.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709"/>
        <w:jc w:val="both"/>
        <w:widowControl w:val="off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3. </w:t>
      </w:r>
      <w:r>
        <w:rPr>
          <w:color w:val="000000"/>
          <w:sz w:val="28"/>
          <w:szCs w:val="28"/>
        </w:rPr>
        <w:t xml:space="preserve">Признать утратившими силу </w:t>
      </w:r>
      <w:r>
        <w:rPr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управления делами Губернатора Новосибирской области и Правительства Новосибирской области от 18.03.2016 № 29 «</w:t>
      </w:r>
      <w:r>
        <w:rPr>
          <w:color w:val="000000"/>
          <w:spacing w:val="-6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и урегулированию конфликта интересов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  <w:t xml:space="preserve">».</w:t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ind w:firstLine="709"/>
        <w:jc w:val="both"/>
        <w:widowControl w:val="o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4. </w:t>
      </w:r>
      <w:r>
        <w:rPr>
          <w:color w:val="000000"/>
          <w:spacing w:val="-6"/>
          <w:sz w:val="28"/>
          <w:szCs w:val="28"/>
        </w:rPr>
        <w:t xml:space="preserve">Контроль за исполнением приказа оставляю за собой.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jc w:val="both"/>
        <w:widowControl w:val="o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Управляющий делами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          В.Г. Манев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 №_________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jc w:val="both"/>
        <w:spacing w:line="218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ПОЛОЖЕНИЕ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и урегулированию конфликта интересов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7"/>
        <w:jc w:val="both"/>
        <w:spacing w:line="21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color w:val="000000"/>
          <w:spacing w:val="-6"/>
          <w:sz w:val="28"/>
          <w:szCs w:val="28"/>
        </w:rPr>
        <w:t xml:space="preserve">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 (далее - комиссия) разработан в соответствии с Федеральным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от 25.12.2008 № 273-ФЗ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consultantplus://offline/ref=3243FEEB8CEE1C2E8936626C9F1429E7D2B3362BB45536AAF88C0399BF64120E7F9E3B6FDC5BF4962F9A4B8352XE3EK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Указом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Президента Российской Федерации от 01.07.2010 № 821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consultantplus://offline/ref=3243FEEB8CEE1C2E89367C61897877EEDFB96D21B25138FBADDB05CEE034145B2DDE65368D19BF9B2D82578352F3D8D16EX336K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Губернатора Новосибирской области от 21.09.2010 № 306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Комиссия в своей деятельности руководствуется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consultantplus://offline/ref=3243FEEB8CEE1C2E8936626C9F1429E7D4BA3429B80261A8A9D90D9CB734481E7BD76E64C25DE8882F844BX830K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Конституцией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consultantplus://offline/ref=3243FEEB8CEE1C2E89367C61897877EEDFB96D21B2513AFFA6DF05CEE034145B2DDE65368D19BF9B2D82578352F3D8D16EX336K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Уставом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Задачами комиссии являю</w:t>
      </w:r>
      <w:r>
        <w:rPr>
          <w:color w:val="000000"/>
          <w:sz w:val="28"/>
          <w:szCs w:val="28"/>
        </w:rPr>
        <w:t xml:space="preserve">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обеспечение соблюдения государственными гражданскими служащими </w:t>
      </w:r>
      <w:r>
        <w:rPr>
          <w:color w:val="000000"/>
          <w:sz w:val="28"/>
          <w:szCs w:val="28"/>
        </w:rPr>
        <w:t xml:space="preserve">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управление делами</w:t>
      </w:r>
      <w:r>
        <w:rPr>
          <w:color w:val="000000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Федеральными законами от 25.12.2008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№ </w:t>
      </w:r>
      <w:r>
        <w:rPr>
          <w:color w:val="000000"/>
          <w:sz w:val="28"/>
          <w:szCs w:val="28"/>
        </w:rPr>
        <w:t xml:space="preserve">273-ФЗ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от </w:t>
      </w:r>
      <w:r>
        <w:rPr>
          <w:color w:val="000000"/>
          <w:sz w:val="28"/>
          <w:szCs w:val="28"/>
        </w:rPr>
        <w:t xml:space="preserve">27.07.2004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consultantplus://offline/ref=3243FEEB8CEE1C2E8936626C9F1429E7D2B13625BB5236AAF88C0399BF64120E7F9E3B6FDC5BF4962F9A4B8352XE3EK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№ </w:t>
      </w:r>
      <w:r>
        <w:rPr>
          <w:color w:val="000000"/>
          <w:sz w:val="28"/>
          <w:szCs w:val="28"/>
        </w:rPr>
        <w:t xml:space="preserve">79-ФЗ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государственной гражданской службе Российской Федерации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осуществление мер по предупреждению коррупции.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</w:t>
      </w:r>
      <w:r>
        <w:rPr>
          <w:color w:val="000000"/>
          <w:sz w:val="28"/>
          <w:szCs w:val="28"/>
        </w:rPr>
        <w:t xml:space="preserve">Комис</w:t>
      </w:r>
      <w:r>
        <w:rPr>
          <w:color w:val="000000"/>
          <w:sz w:val="28"/>
          <w:szCs w:val="28"/>
        </w:rPr>
        <w:t xml:space="preserve">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 (за исключением гражданских служащих, замещающих должности гражданской службы) (далее - гражданские служащие).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</w:t>
      </w:r>
      <w:r>
        <w:rPr>
          <w:color w:val="000000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</w:t>
      </w:r>
      <w:r>
        <w:rPr>
          <w:color w:val="000000"/>
          <w:sz w:val="28"/>
          <w:szCs w:val="28"/>
        </w:rPr>
        <w:t xml:space="preserve">Число членов комиссии, не замещающих должности государственной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должно составлять не менее одной четверти от общего числа членов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7. </w:t>
      </w:r>
      <w:r>
        <w:rPr>
          <w:color w:val="000000"/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8. </w:t>
      </w:r>
      <w:r>
        <w:rPr>
          <w:color w:val="000000"/>
          <w:sz w:val="28"/>
          <w:szCs w:val="28"/>
        </w:rPr>
        <w:t xml:space="preserve">В заседаниях комиссии с правом совещательного голоса участвуют: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непосредственный руководитель граж</w:t>
      </w:r>
      <w:r>
        <w:rPr>
          <w:color w:val="000000"/>
          <w:sz w:val="28"/>
          <w:szCs w:val="28"/>
        </w:rPr>
        <w:t xml:space="preserve">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>
        <w:rPr>
          <w:color w:val="000000"/>
          <w:sz w:val="28"/>
          <w:szCs w:val="28"/>
        </w:rPr>
        <w:t xml:space="preserve">управлении делами </w:t>
      </w:r>
      <w:r>
        <w:rPr>
          <w:color w:val="000000"/>
          <w:sz w:val="28"/>
          <w:szCs w:val="28"/>
        </w:rPr>
        <w:t xml:space="preserve">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другие гражданские служащие, замещающие должности гражданской службы в </w:t>
      </w:r>
      <w:r>
        <w:rPr>
          <w:color w:val="000000"/>
          <w:sz w:val="28"/>
          <w:szCs w:val="28"/>
        </w:rPr>
        <w:t xml:space="preserve">управлении делами,</w:t>
      </w:r>
      <w:r>
        <w:rPr>
          <w:color w:val="000000"/>
          <w:sz w:val="28"/>
          <w:szCs w:val="28"/>
        </w:rPr>
        <w:t xml:space="preserve">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</w:t>
      </w:r>
      <w:r>
        <w:rPr>
          <w:color w:val="000000"/>
          <w:sz w:val="28"/>
          <w:szCs w:val="28"/>
        </w:rPr>
        <w:t xml:space="preserve">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</w:t>
      </w:r>
      <w:r>
        <w:rPr>
          <w:color w:val="000000"/>
          <w:sz w:val="28"/>
          <w:szCs w:val="28"/>
        </w:rPr>
        <w:t xml:space="preserve">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9. </w:t>
      </w:r>
      <w:r>
        <w:rPr>
          <w:color w:val="000000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недопустимо.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</w:t>
      </w:r>
      <w:r>
        <w:rPr>
          <w:color w:val="000000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</w:t>
      </w:r>
      <w:r>
        <w:rPr>
          <w:color w:val="000000"/>
          <w:sz w:val="28"/>
          <w:szCs w:val="28"/>
        </w:rPr>
        <w:t xml:space="preserve">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</w:t>
      </w:r>
      <w:r>
        <w:rPr>
          <w:color w:val="000000"/>
          <w:sz w:val="28"/>
          <w:szCs w:val="28"/>
        </w:rPr>
        <w:t xml:space="preserve">Основаниями для проведения заседания комиссии являются: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представление </w:t>
      </w:r>
      <w:r>
        <w:rPr>
          <w:color w:val="000000"/>
          <w:sz w:val="28"/>
          <w:szCs w:val="28"/>
        </w:rPr>
        <w:t xml:space="preserve">управляющим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управляющий делами</w:t>
      </w:r>
      <w:r>
        <w:rPr>
          <w:color w:val="000000"/>
          <w:sz w:val="28"/>
          <w:szCs w:val="28"/>
        </w:rPr>
        <w:t xml:space="preserve">)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consultantplus://offline/ref=3243FEEB8CEE1C2E89367C61897877EEDFB96D21B25138FBADD005CEE034145B2DDE65369F19E7972D84488052E68E802860CB81E98C6C19E3F40B46X538K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</w:t>
      </w:r>
      <w:r>
        <w:rPr>
          <w:color w:val="000000"/>
          <w:sz w:val="28"/>
          <w:szCs w:val="28"/>
        </w:rPr>
        <w:t xml:space="preserve">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</w:t>
      </w:r>
      <w:r>
        <w:rPr>
          <w:color w:val="000000"/>
          <w:sz w:val="28"/>
          <w:szCs w:val="28"/>
        </w:rPr>
        <w:t xml:space="preserve">ласти от 26.11.2009 № </w:t>
      </w:r>
      <w:r>
        <w:rPr>
          <w:color w:val="000000"/>
          <w:sz w:val="28"/>
          <w:szCs w:val="28"/>
        </w:rPr>
        <w:t xml:space="preserve">498, материалов проверки, свидетельствующих: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consultantplus://offline/ref=3243FEEB8CEE1C2E89367C61897877EEDFB96D21B25138FBADD005CEE034145B2DDE65369F19E7972D84488552E68E802860CB81E98C6C19E3F40B46X538K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названного Положения;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поступившее в </w:t>
      </w:r>
      <w:r>
        <w:rPr>
          <w:color w:val="000000"/>
          <w:sz w:val="28"/>
          <w:szCs w:val="28"/>
        </w:rPr>
        <w:t xml:space="preserve">отдел правовой и кадровой работы управления делами</w:t>
      </w:r>
      <w:r>
        <w:rPr>
          <w:color w:val="000000"/>
          <w:sz w:val="28"/>
          <w:szCs w:val="28"/>
        </w:rPr>
        <w:t xml:space="preserve"> либо должностному лицу, ответственному за работу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 (далее - подразделение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), в порядке, </w:t>
      </w:r>
      <w:r>
        <w:rPr>
          <w:color w:val="000000"/>
          <w:sz w:val="28"/>
          <w:szCs w:val="28"/>
        </w:rPr>
        <w:t xml:space="preserve">установленном нормативным правовым актом управления делами: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обращение гражданина, замещавшего должность гражданской службы, включенную в перечень должностей государственной гражданской службы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утвержденный приказом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color w:val="000000"/>
          <w:sz w:val="28"/>
          <w:szCs w:val="28"/>
        </w:rPr>
        <w:t xml:space="preserve"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consultantplus://offline/ref=3243FEEB8CEE1C2E89367C61897877EEDFB96D21B25138FBADDE05CEE034145B2DDE65369F19E7972D844D8055E68E802860CB81E98C6C19E3F40B46X538K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Положения о представлении гражданами, претендующими на замещение </w:t>
      </w:r>
      <w:r>
        <w:rPr>
          <w:color w:val="000000"/>
          <w:sz w:val="28"/>
          <w:szCs w:val="28"/>
        </w:rPr>
        <w:t xml:space="preserve">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</w:t>
      </w:r>
      <w:r>
        <w:rPr>
          <w:color w:val="000000"/>
          <w:sz w:val="28"/>
          <w:szCs w:val="28"/>
        </w:rPr>
        <w:t xml:space="preserve">бирской области от 03.08.2009 № </w:t>
      </w:r>
      <w:r>
        <w:rPr>
          <w:color w:val="000000"/>
          <w:sz w:val="28"/>
          <w:szCs w:val="28"/>
        </w:rPr>
        <w:t xml:space="preserve">333 (далее - Положение о представлении сведений о доходах, об имуществе и обязательствах имущественного характера);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consultantplus://offline/ref=3243FEEB8CEE1C2E8936626C9F1429E7D5BA362CB05636AAF88C0399BF64120E7F9E3B6FDC5BF4962F9A4B8352XE3EK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закона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от 07.05.2013 № </w:t>
      </w:r>
      <w:r>
        <w:rPr>
          <w:color w:val="000000"/>
          <w:sz w:val="28"/>
          <w:szCs w:val="28"/>
        </w:rPr>
        <w:t xml:space="preserve">79-ФЗ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запрет</w:t>
      </w:r>
      <w:r>
        <w:rPr>
          <w:color w:val="000000"/>
          <w:sz w:val="28"/>
          <w:szCs w:val="28"/>
        </w:rPr>
        <w:t xml:space="preserve"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(далее - Федеральный закон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запрет</w:t>
      </w:r>
      <w:r>
        <w:rPr>
          <w:color w:val="000000"/>
          <w:sz w:val="28"/>
          <w:szCs w:val="28"/>
        </w:rPr>
        <w:t xml:space="preserve"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>
        <w:rPr>
          <w:color w:val="000000"/>
          <w:sz w:val="28"/>
          <w:szCs w:val="28"/>
        </w:rPr>
        <w:t xml:space="preserve"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</w:t>
      </w:r>
      <w:r>
        <w:rPr>
          <w:color w:val="000000"/>
          <w:sz w:val="28"/>
          <w:szCs w:val="28"/>
        </w:rPr>
        <w:t xml:space="preserve">представление </w:t>
      </w:r>
      <w:r>
        <w:rPr>
          <w:color w:val="000000"/>
          <w:sz w:val="28"/>
          <w:szCs w:val="28"/>
        </w:rPr>
        <w:t xml:space="preserve">управляющего делами</w:t>
      </w:r>
      <w:r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 мер по предупреждению коррупции;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представление </w:t>
      </w:r>
      <w:r>
        <w:rPr>
          <w:color w:val="000000"/>
          <w:sz w:val="28"/>
          <w:szCs w:val="28"/>
        </w:rPr>
        <w:t xml:space="preserve">управляющим делами</w:t>
      </w:r>
      <w:r>
        <w:rPr>
          <w:color w:val="000000"/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consultantplus://offline/ref=3243FEEB8CEE1C2E8936626C9F1429E7D2B13625BB5736AAF88C0399BF64120E6D9E6363DC5DEB94258F1DD214B8D7D16A2BC683F1906C19XF3EK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частью 1 статьи 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03.12.2012 № </w:t>
      </w:r>
      <w:r>
        <w:rPr>
          <w:color w:val="000000"/>
          <w:sz w:val="28"/>
          <w:szCs w:val="28"/>
        </w:rPr>
        <w:t xml:space="preserve">230-ФЗ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</w:t>
      </w:r>
      <w:r>
        <w:rPr>
          <w:color w:val="000000"/>
          <w:sz w:val="28"/>
          <w:szCs w:val="28"/>
        </w:rPr>
        <w:t xml:space="preserve">поступившее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consultantplus://offline/ref=3243FEEB8CEE1C2E8936626C9F1429E7D2B13528B05336AAF88C0399BF64120E6D9E6361DF56BEC769D1448356F3DAD37237C683XE3CK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частью 4 статьи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25.12.2008 № </w:t>
      </w:r>
      <w:r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consultantplus://offline/ref=3243FEEB8CEE1C2E8936626C9F1429E7D2B03128B15D36AAF88C0399BF64120E6D9E6363DB5CE99D79D50DD65DEDDCCF6C37D883EF90X63FK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статьей 64.1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Трудового кодекса Российской Федерации в </w:t>
      </w:r>
      <w:r>
        <w:rPr>
          <w:color w:val="000000"/>
          <w:sz w:val="28"/>
          <w:szCs w:val="28"/>
        </w:rPr>
        <w:t xml:space="preserve">управление делами</w:t>
      </w:r>
      <w:r>
        <w:rPr>
          <w:color w:val="00000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</w:t>
      </w:r>
      <w:r>
        <w:rPr>
          <w:color w:val="000000"/>
          <w:sz w:val="28"/>
          <w:szCs w:val="28"/>
        </w:rPr>
        <w:t xml:space="preserve">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12. </w:t>
      </w:r>
      <w:r>
        <w:rPr>
          <w:color w:val="000000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13. </w:t>
      </w:r>
      <w:r>
        <w:rPr>
          <w:color w:val="000000"/>
          <w:sz w:val="28"/>
          <w:szCs w:val="28"/>
        </w:rPr>
        <w:t xml:space="preserve">Обращение,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подается гражданином, замещавшим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 должность гражданской службы, в подразделение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обращении гражданином указываются: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его рождения;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места жительства;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замещаемые должности в течение последних двух лет до дня увольнения с гражданской службы;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 гражданской службы;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по государственному управлению в отношении коммерческой или некоммерческой организации;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 договора (трудовой или гражданско-правовой), предполагаемый срок его действия;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оплаты за выполнение (оказание) по договору работ (услуг).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Подразделением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consultantplus://offline/ref=3243FEEB8CEE1C2E8936626C9F1429E7D2B13528B05336AAF88C0399BF64120E6D9E6360D456BEC769D1448356F3DAD37237C683XE3CK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статьи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25.12.2008 № </w:t>
      </w:r>
      <w:r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14. </w:t>
      </w:r>
      <w:r>
        <w:rPr>
          <w:color w:val="000000"/>
          <w:sz w:val="28"/>
          <w:szCs w:val="28"/>
        </w:rPr>
        <w:t xml:space="preserve">Обращение,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15. </w:t>
      </w:r>
      <w:r>
        <w:rPr>
          <w:color w:val="000000"/>
          <w:sz w:val="28"/>
          <w:szCs w:val="28"/>
        </w:rPr>
        <w:t xml:space="preserve">Заявление,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третьем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consultantplus://offline/ref=3243FEEB8CEE1C2E89367C61897877EEDFB96D21B25138FBADDE05CEE034145B2DDE65369F19E7972D844D8151E68E802860CB81E98C6C19E3F40B46X538K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consultantplus://offline/ref=3243FEEB8CEE1C2E89367C61897877EEDFB96D21B25138FBADDE05CEE034145B2DDE65369F19E7972D844D8059E68E802860CB81E98C6C19E3F40B46X538K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приложению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к Положению о представлении сведений о доходах, об имуществе и обязательствах имущественного характера.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представляется гражданским служащим в подразделение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заявлению приобщаются док</w:t>
      </w:r>
      <w:r>
        <w:rPr>
          <w:color w:val="000000"/>
          <w:sz w:val="28"/>
          <w:szCs w:val="28"/>
        </w:rPr>
        <w:t xml:space="preserve">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рассматривается подразделением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которое осуществляет подготовку мотивированного заключения по результатам рассмотрения заявления.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16. </w:t>
      </w:r>
      <w:r>
        <w:rPr>
          <w:color w:val="000000"/>
          <w:sz w:val="28"/>
          <w:szCs w:val="28"/>
        </w:rPr>
        <w:t xml:space="preserve">Уведомление,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требований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consultantplus://offline/ref=3243FEEB8CEE1C2E8936626C9F1429E7D2B13528B05336AAF88C0399BF64120E6D9E6360D456BEC769D1448356F3DAD37237C683XE3CK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статьи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25.12.2008 № </w:t>
      </w:r>
      <w:r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17. </w:t>
      </w:r>
      <w:r>
        <w:rPr>
          <w:color w:val="000000"/>
          <w:sz w:val="28"/>
          <w:szCs w:val="28"/>
        </w:rPr>
        <w:t xml:space="preserve">Уведомление,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пятом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которое осуществляет подготовку мотивированного заключения по результатам рассмотрения уведомления.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18. </w:t>
      </w:r>
      <w:r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или уведомлений,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пятом подпункта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должностное лицо подразделения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 имеет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>
        <w:rPr>
          <w:color w:val="000000"/>
          <w:sz w:val="28"/>
          <w:szCs w:val="28"/>
        </w:rPr>
        <w:t xml:space="preserve">управляющий делами</w:t>
      </w:r>
      <w:r>
        <w:rPr>
          <w:color w:val="000000"/>
          <w:sz w:val="28"/>
          <w:szCs w:val="28"/>
        </w:rPr>
        <w:t xml:space="preserve">, может направлять в установленном порядке запросы в государст</w:t>
      </w:r>
      <w:r>
        <w:rPr>
          <w:color w:val="000000"/>
          <w:sz w:val="28"/>
          <w:szCs w:val="28"/>
        </w:rPr>
        <w:t xml:space="preserve">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r>
        <w:rPr>
          <w:color w:val="000000"/>
          <w:sz w:val="28"/>
          <w:szCs w:val="28"/>
        </w:rPr>
        <w:t xml:space="preserve">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19. </w:t>
      </w:r>
      <w:r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третьем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должностное лицо подразделения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 имеет право проводить собеседование с </w:t>
      </w:r>
      <w:r>
        <w:rPr>
          <w:color w:val="000000"/>
          <w:sz w:val="28"/>
          <w:szCs w:val="28"/>
        </w:rPr>
        <w:t xml:space="preserve">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Par53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абзацем первым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20. </w:t>
      </w:r>
      <w:r>
        <w:rPr>
          <w:color w:val="000000"/>
          <w:sz w:val="28"/>
          <w:szCs w:val="28"/>
        </w:rPr>
        <w:t xml:space="preserve">Мотивированные заключения, предусмотренные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Par32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 xml:space="preserve">13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Par50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16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Par51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Par53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должны содержать: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информацию, изложенную в обращениях, заявлениях или уведомлениях,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третьем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пятом подпункта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</w:t>
      </w:r>
      <w:r>
        <w:rPr>
          <w:color w:val="000000"/>
          <w:sz w:val="28"/>
          <w:szCs w:val="28"/>
        </w:rPr>
        <w:t xml:space="preserve">мотивированный вывод по результатам предварительного рассмотрения обращений, заявлений и уведомлений,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третьем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пятом подпункта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Par80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Par83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31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Par86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32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Par97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35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 или иного решения.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21. </w:t>
      </w:r>
      <w:r>
        <w:rPr>
          <w:color w:val="000000"/>
          <w:sz w:val="28"/>
          <w:szCs w:val="28"/>
        </w:rPr>
        <w:t xml:space="preserve">Председатель комиссии при поступлении к нему информации, содержащей основание для проведения заседания комиссии: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Par65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 xml:space="preserve">22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Par66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</w:t>
      </w:r>
      <w:r>
        <w:rPr>
          <w:color w:val="000000"/>
          <w:sz w:val="28"/>
          <w:szCs w:val="28"/>
        </w:rPr>
        <w:t xml:space="preserve">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и с результатами ее проверки;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</w:t>
      </w:r>
      <w:r>
        <w:rPr>
          <w:color w:val="000000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Par14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2 пункта 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22. </w:t>
      </w:r>
      <w:r>
        <w:rPr>
          <w:color w:val="000000"/>
          <w:sz w:val="28"/>
          <w:szCs w:val="28"/>
        </w:rPr>
        <w:t xml:space="preserve">Заседание комиссии по рассмотрению заявлений,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третьем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Par26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четвертом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23. </w:t>
      </w:r>
      <w:r>
        <w:rPr>
          <w:color w:val="000000"/>
          <w:sz w:val="28"/>
          <w:szCs w:val="28"/>
        </w:rPr>
        <w:t xml:space="preserve">Уведомление, указанное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24. </w:t>
      </w:r>
      <w:r>
        <w:rPr>
          <w:color w:val="000000"/>
          <w:sz w:val="28"/>
          <w:szCs w:val="28"/>
        </w:rPr>
        <w:t xml:space="preserve">Заседание комиссии проводится, как правило, в прис</w:t>
      </w:r>
      <w:r>
        <w:rPr>
          <w:color w:val="000000"/>
          <w:sz w:val="28"/>
          <w:szCs w:val="28"/>
        </w:rPr>
        <w:t xml:space="preserve">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Par21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25. </w:t>
      </w:r>
      <w:r>
        <w:rPr>
          <w:color w:val="000000"/>
          <w:sz w:val="28"/>
          <w:szCs w:val="28"/>
        </w:rPr>
        <w:t xml:space="preserve">Заседания комиссии могут проводиться в отсутствие гражданского служащего или гражданина в случае: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Par21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26. </w:t>
      </w:r>
      <w:r>
        <w:rPr>
          <w:color w:val="000000"/>
          <w:sz w:val="28"/>
          <w:szCs w:val="28"/>
        </w:rPr>
        <w:t xml:space="preserve">На заседании комиссии заслушиваются пояснения гражданского служащего или гражданина, замещавшего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 должность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27. </w:t>
      </w:r>
      <w:r>
        <w:rPr>
          <w:color w:val="000000"/>
          <w:sz w:val="28"/>
          <w:szCs w:val="28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Par19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1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consultantplus://offline/ref=3243FEEB8CEE1C2E89367C61897877EEDFB96D21B25138FBADD005CEE034145B2DDE65369F19E7972D84488552E68E802860CB81E98C6C19E3F40B46X538K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</w:t>
      </w:r>
      <w:r>
        <w:rPr>
          <w:color w:val="000000"/>
          <w:sz w:val="28"/>
          <w:szCs w:val="28"/>
        </w:rPr>
        <w:t xml:space="preserve">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</w:t>
      </w:r>
      <w:r>
        <w:rPr>
          <w:color w:val="000000"/>
          <w:sz w:val="28"/>
          <w:szCs w:val="28"/>
        </w:rPr>
        <w:t xml:space="preserve">бирской области от 26.11.2009 № </w:t>
      </w:r>
      <w:r>
        <w:rPr>
          <w:color w:val="000000"/>
          <w:sz w:val="28"/>
          <w:szCs w:val="28"/>
        </w:rPr>
        <w:t xml:space="preserve">498, являются достоверными и полными;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consultantplus://offline/ref=3243FEEB8CEE1C2E89367C61897877EEDFB96D21B25138FBADD005CEE034145B2DDE65369F19E7972D84488552E68E802860CB81E98C6C19E3F40B46X538K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Положения, названного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Par75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управляющего делами</w:t>
      </w:r>
      <w:r>
        <w:rPr>
          <w:color w:val="000000"/>
          <w:sz w:val="28"/>
          <w:szCs w:val="28"/>
        </w:rPr>
        <w:t xml:space="preserve"> применить к гражданскому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третьем подпункта 1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указать гражданскому сл</w:t>
      </w:r>
      <w:r>
        <w:rPr>
          <w:color w:val="000000"/>
          <w:sz w:val="28"/>
          <w:szCs w:val="28"/>
        </w:rPr>
        <w:t xml:space="preserve">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дать гражданину согласие на замещение должности в коммерческой или некоммер</w:t>
      </w:r>
      <w:r>
        <w:rPr>
          <w:color w:val="000000"/>
          <w:sz w:val="28"/>
          <w:szCs w:val="28"/>
        </w:rPr>
        <w:t xml:space="preserve"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в </w:t>
      </w:r>
      <w:r>
        <w:rPr>
          <w:color w:val="000000"/>
          <w:sz w:val="28"/>
          <w:szCs w:val="28"/>
        </w:rPr>
        <w:t xml:space="preserve">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5 пункта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в отношении гражданина, замещавшего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 должность гражданской службы,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</w:t>
      </w:r>
      <w:r>
        <w:rPr>
          <w:color w:val="000000"/>
          <w:sz w:val="28"/>
          <w:szCs w:val="28"/>
        </w:rPr>
        <w:t xml:space="preserve">дать согласие на замещение им должности в коммерческой или некоммер</w:t>
      </w:r>
      <w:r>
        <w:rPr>
          <w:color w:val="000000"/>
          <w:sz w:val="28"/>
          <w:szCs w:val="28"/>
        </w:rPr>
        <w:t xml:space="preserve"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</w:t>
      </w:r>
      <w:r>
        <w:rPr>
          <w:color w:val="000000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consultantplus://offline/ref=3243FEEB8CEE1C2E8936626C9F1429E7D2B13528B05336AAF88C0399BF64120E6D9E6360D456BEC769D1448356F3DAD37237C683XE3CK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статьи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</w:t>
      </w:r>
      <w:r>
        <w:rPr>
          <w:color w:val="000000"/>
          <w:sz w:val="28"/>
          <w:szCs w:val="28"/>
        </w:rPr>
        <w:t xml:space="preserve">ерального закона от 25.12.2008 № </w:t>
      </w:r>
      <w:r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противодействии коррупции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третьем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признать, что причина непредставления гражданским служащим све</w:t>
      </w:r>
      <w:r>
        <w:rPr>
          <w:color w:val="000000"/>
          <w:sz w:val="28"/>
          <w:szCs w:val="28"/>
        </w:rPr>
        <w:t xml:space="preserve">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признать, что причина непредставления гражда</w:t>
      </w:r>
      <w:r>
        <w:rPr>
          <w:color w:val="000000"/>
          <w:sz w:val="28"/>
          <w:szCs w:val="28"/>
        </w:rPr>
        <w:t xml:space="preserve">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применить к государственному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Par29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4 пункта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consultantplus://offline/ref=3243FEEB8CEE1C2E8936626C9F1429E7D2B13625BB5736AAF88C0399BF64120E6D9E6363DC5DEB94258F1DD214B8D7D16A2BC683F1906C19XF3EK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частью 1 статьи 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03.12.2012 № </w:t>
      </w:r>
      <w:r>
        <w:rPr>
          <w:color w:val="000000"/>
          <w:sz w:val="28"/>
          <w:szCs w:val="28"/>
        </w:rPr>
        <w:t xml:space="preserve">230-ФЗ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являются достоверными и полными;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</w:t>
      </w:r>
      <w:r>
        <w:rPr>
          <w:color w:val="000000"/>
          <w:sz w:val="28"/>
          <w:szCs w:val="28"/>
        </w:rPr>
        <w:t xml:space="preserve">признать, что сведения, представленные гражданским служащим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consultantplus://offline/ref=3243FEEB8CEE1C2E8936626C9F1429E7D2B13625BB5736AAF88C0399BF64120E6D9E6363DC5DEB94258F1DD214B8D7D16A2BC683F1906C19XF3EK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частью 1 статьи 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03.12.2012 № </w:t>
      </w:r>
      <w:r>
        <w:rPr>
          <w:color w:val="000000"/>
          <w:sz w:val="28"/>
          <w:szCs w:val="28"/>
        </w:rPr>
        <w:t xml:space="preserve">230-ФЗ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являются недостоверными и (или) неполными.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Par26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четвертом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consultantplus://offline/ref=3243FEEB8CEE1C2E8936626C9F1429E7D5BA362CB05636AAF88C0399BF64120E7F9E3B6FDC5BF4962F9A4B8352XE3EK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закона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запрет</w:t>
      </w:r>
      <w:r>
        <w:rPr>
          <w:color w:val="000000"/>
          <w:sz w:val="28"/>
          <w:szCs w:val="28"/>
        </w:rPr>
        <w:t xml:space="preserve"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являются объективными и уважительными;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consultantplus://offline/ref=3243FEEB8CEE1C2E8936626C9F1429E7D5BA362CB05636AAF88C0399BF64120E7F9E3B6FDC5BF4962F9A4B8352XE3EK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закона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запрет</w:t>
      </w:r>
      <w:r>
        <w:rPr>
          <w:color w:val="000000"/>
          <w:sz w:val="28"/>
          <w:szCs w:val="28"/>
        </w:rPr>
        <w:t xml:space="preserve"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применить к гражданскому служащему конкретную меру ответственности.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35. </w:t>
      </w:r>
      <w:r>
        <w:rPr>
          <w:color w:val="000000"/>
          <w:sz w:val="28"/>
          <w:szCs w:val="28"/>
        </w:rPr>
        <w:t xml:space="preserve">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пятом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</w:t>
      </w:r>
      <w:r>
        <w:rPr>
          <w:color w:val="000000"/>
          <w:sz w:val="28"/>
          <w:szCs w:val="28"/>
        </w:rPr>
        <w:t xml:space="preserve">признать, что при исполнении гражданским служащим должностных обязанностей конфликт интересов отсутствует;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</w:t>
      </w:r>
      <w:r>
        <w:rPr>
          <w:color w:val="000000"/>
          <w:sz w:val="28"/>
          <w:szCs w:val="28"/>
        </w:rPr>
        <w:t xml:space="preserve"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 </w:t>
      </w:r>
      <w:r>
        <w:rPr>
          <w:color w:val="000000"/>
          <w:sz w:val="28"/>
          <w:szCs w:val="28"/>
        </w:rPr>
        <w:t xml:space="preserve">признать, что гражданский служащий не соблюдал требования об урегулировании конфликта интересов. В этом случае комиссия рекомендует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применить к гражданскому служащему конкретную меру ответственности.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36. </w:t>
      </w:r>
      <w:r>
        <w:rPr>
          <w:color w:val="000000"/>
          <w:sz w:val="28"/>
          <w:szCs w:val="28"/>
        </w:rPr>
        <w:t xml:space="preserve">По итогам рассмотрения вопросов,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Par18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Par21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Par29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Par30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5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Par74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пунктами 2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Par97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37. </w:t>
      </w:r>
      <w:r>
        <w:rPr>
          <w:color w:val="000000"/>
          <w:sz w:val="28"/>
          <w:szCs w:val="28"/>
        </w:rPr>
        <w:t xml:space="preserve">По итогам рассмотрения вопроса, предусмотренного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Par28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3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комиссия принимает соответствующее решение.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38. </w:t>
      </w:r>
      <w:r>
        <w:rPr>
          <w:color w:val="000000"/>
          <w:sz w:val="28"/>
          <w:szCs w:val="28"/>
        </w:rPr>
        <w:t xml:space="preserve">Решения комиссии по вопросам, указанным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Par17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для </w:t>
      </w:r>
      <w:r>
        <w:rPr>
          <w:color w:val="000000"/>
          <w:sz w:val="28"/>
          <w:szCs w:val="28"/>
        </w:rPr>
        <w:t xml:space="preserve">управляющего делами</w:t>
      </w:r>
      <w:r>
        <w:rPr>
          <w:color w:val="000000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</w:t>
      </w:r>
      <w:r>
        <w:rPr>
          <w:color w:val="000000"/>
          <w:sz w:val="28"/>
          <w:szCs w:val="28"/>
        </w:rPr>
        <w:t xml:space="preserve">та 2 пункта 11</w:t>
      </w:r>
      <w:r>
        <w:rPr>
          <w:color w:val="000000"/>
          <w:sz w:val="28"/>
          <w:szCs w:val="28"/>
        </w:rPr>
        <w:t xml:space="preserve"> настоящего Положения, носит обязательный характер.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40. </w:t>
      </w:r>
      <w:r>
        <w:rPr>
          <w:color w:val="000000"/>
          <w:sz w:val="28"/>
          <w:szCs w:val="28"/>
        </w:rPr>
        <w:t xml:space="preserve">В протоколе заседания комиссии указываются: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дата заседания комиссии, фамилии, имена, отчества членов комиссии и других лиц, присутствующих на заседании;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формулировка каждого из рассматрива</w:t>
      </w:r>
      <w:r>
        <w:rPr>
          <w:color w:val="000000"/>
          <w:sz w:val="28"/>
          <w:szCs w:val="28"/>
        </w:rPr>
        <w:t xml:space="preserve">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</w:t>
      </w:r>
      <w:r>
        <w:rPr>
          <w:color w:val="000000"/>
          <w:sz w:val="28"/>
          <w:szCs w:val="28"/>
        </w:rPr>
        <w:t xml:space="preserve">предъявляемые к гражданскому служащему претензии, материалы, на которых они основываются;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содержание пояснений гражданского служащего и других лиц по существу предъявляемых претензий;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</w:t>
      </w:r>
      <w:r>
        <w:rPr>
          <w:color w:val="000000"/>
          <w:sz w:val="28"/>
          <w:szCs w:val="28"/>
        </w:rPr>
        <w:t xml:space="preserve">фамилии, имена, отчества выступивших на заседании лиц и краткое изложение их выступлений;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 </w:t>
      </w:r>
      <w:r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color w:val="000000"/>
          <w:sz w:val="28"/>
          <w:szCs w:val="28"/>
        </w:rPr>
        <w:t xml:space="preserve">управление делами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</w:t>
      </w:r>
      <w:r>
        <w:rPr>
          <w:color w:val="000000"/>
          <w:sz w:val="28"/>
          <w:szCs w:val="28"/>
        </w:rPr>
        <w:t xml:space="preserve">результаты голосования;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</w:t>
      </w:r>
      <w:r>
        <w:rPr>
          <w:color w:val="000000"/>
          <w:sz w:val="28"/>
          <w:szCs w:val="28"/>
        </w:rPr>
        <w:t xml:space="preserve">решение и обоснование его принятия;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 </w:t>
      </w:r>
      <w:r>
        <w:rPr>
          <w:color w:val="000000"/>
          <w:sz w:val="28"/>
          <w:szCs w:val="28"/>
        </w:rPr>
        <w:t xml:space="preserve">другие сведения.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41. </w:t>
      </w:r>
      <w:r>
        <w:rPr>
          <w:color w:val="000000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42. </w:t>
      </w:r>
      <w:r>
        <w:rPr>
          <w:color w:val="000000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, полностью или в виде выписок из него - гражданскому служащему, а также по решению комиссии - иным заинтересованным лицам.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43. </w:t>
      </w:r>
      <w:r>
        <w:rPr>
          <w:color w:val="000000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, вручается гражданину, замещавшему должность гражданской службы в </w:t>
      </w:r>
      <w:r>
        <w:rPr>
          <w:color w:val="000000"/>
          <w:sz w:val="28"/>
          <w:szCs w:val="28"/>
        </w:rPr>
        <w:t xml:space="preserve">управлении делами</w:t>
      </w:r>
      <w:r>
        <w:rPr>
          <w:color w:val="000000"/>
          <w:sz w:val="28"/>
          <w:szCs w:val="28"/>
        </w:rPr>
        <w:t xml:space="preserve">, в отношении которого рассматривался вопрос, указанный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Par23 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 подпункта 2 пункта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 Управляющий делами</w:t>
      </w:r>
      <w:r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</w:t>
      </w:r>
      <w:r>
        <w:rPr>
          <w:color w:val="000000"/>
          <w:sz w:val="28"/>
          <w:szCs w:val="28"/>
        </w:rPr>
        <w:t xml:space="preserve">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color w:val="000000"/>
          <w:sz w:val="28"/>
          <w:szCs w:val="28"/>
        </w:rPr>
        <w:t xml:space="preserve">управляющий делами</w:t>
      </w:r>
      <w:r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color w:val="000000"/>
          <w:sz w:val="28"/>
          <w:szCs w:val="28"/>
        </w:rPr>
        <w:t xml:space="preserve">управляющего делами</w:t>
      </w:r>
      <w:r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45. </w:t>
      </w:r>
      <w:r>
        <w:rPr>
          <w:color w:val="000000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>
        <w:rPr>
          <w:color w:val="000000"/>
          <w:sz w:val="28"/>
          <w:szCs w:val="28"/>
        </w:rPr>
        <w:t xml:space="preserve">управляющему делами</w:t>
      </w:r>
      <w:r>
        <w:rPr>
          <w:color w:val="000000"/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46. </w:t>
      </w:r>
      <w:r>
        <w:rPr>
          <w:color w:val="000000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</w:t>
      </w:r>
      <w:r>
        <w:rPr>
          <w:color w:val="000000"/>
          <w:sz w:val="28"/>
          <w:szCs w:val="28"/>
        </w:rPr>
        <w:t xml:space="preserve"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47. </w:t>
      </w:r>
      <w:r>
        <w:rPr>
          <w:color w:val="000000"/>
          <w:sz w:val="28"/>
          <w:szCs w:val="28"/>
        </w:rPr>
        <w:t xml:space="preserve"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48. </w:t>
      </w:r>
      <w:r>
        <w:rPr>
          <w:color w:val="000000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</w:t>
      </w:r>
      <w:r>
        <w:rPr>
          <w:color w:val="000000"/>
          <w:sz w:val="28"/>
          <w:szCs w:val="28"/>
        </w:rPr>
        <w:t xml:space="preserve">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организационно-кадровой работы </w:t>
      </w:r>
      <w:r>
        <w:rPr>
          <w:color w:val="000000"/>
          <w:sz w:val="28"/>
          <w:szCs w:val="28"/>
        </w:rPr>
        <w:t xml:space="preserve">управления делами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управления делами </w:t>
      </w:r>
      <w:bookmarkStart w:id="0" w:name="undefined"/>
      <w:r>
        <w:rPr>
          <w:color w:val="000000"/>
          <w:sz w:val="28"/>
          <w:szCs w:val="28"/>
        </w:rPr>
        <w:t xml:space="preserve">Губернатора Новосибирской </w:t>
      </w:r>
      <w:bookmarkEnd w:id="0"/>
      <w:r>
        <w:rPr>
          <w:color w:val="000000"/>
          <w:sz w:val="28"/>
          <w:szCs w:val="28"/>
        </w:rPr>
        <w:t xml:space="preserve">области и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</w:t>
      </w:r>
      <w:r>
        <w:rPr>
          <w:color w:val="000000"/>
          <w:sz w:val="28"/>
          <w:szCs w:val="28"/>
        </w:rPr>
        <w:t xml:space="preserve">№_________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18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СОСТАВ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</w:t>
      </w:r>
      <w:r>
        <w:rPr>
          <w:color w:val="000000"/>
          <w:spacing w:val="-6"/>
          <w:sz w:val="28"/>
          <w:szCs w:val="28"/>
        </w:rPr>
        <w:t xml:space="preserve">омиссии</w:t>
      </w:r>
      <w:r>
        <w:rPr>
          <w:color w:val="000000"/>
          <w:spacing w:val="-6"/>
          <w:sz w:val="28"/>
          <w:szCs w:val="28"/>
        </w:rPr>
        <w:t xml:space="preserve">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14"/>
        <w:gridCol w:w="567"/>
        <w:gridCol w:w="5947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СЫЧЕВ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Алексей Геннадьевич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делами Губернатора Новосибирской области и Правительства Новосибирской области, председатель комиссии;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ДЕМКОВА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Татьяна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правовой и кадровой работы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ДЕНК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Андрей Владимирович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консультант отдела правовой и кадровой работы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ГАВРИЛЕНКО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Елена Ивановна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планирования, бухгалтерского учета и отчетности – главный бухгалтер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ЛАНЦЕВА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Наталья Ивановна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государственных закупок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ЧЕПЕНЬКОВА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Галина Николаевна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 планирования, бухгалтерского учета и отчетности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отдела по профилактике коррупционных и иных правонарушений администрации Губернатора Новосибирской </w:t>
            </w:r>
            <w:r>
              <w:rPr>
                <w:sz w:val="28"/>
              </w:rPr>
              <w:t xml:space="preserve">области и Правительства Новосибирской области (по согласованию)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</w:pPr>
    <w:r>
      <w:rPr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next w:val="647"/>
    <w:link w:val="647"/>
    <w:qFormat/>
    <w:rPr>
      <w:sz w:val="24"/>
      <w:szCs w:val="24"/>
      <w:lang w:val="ru-RU" w:eastAsia="ru-RU" w:bidi="ar-SA"/>
    </w:rPr>
  </w:style>
  <w:style w:type="paragraph" w:styleId="648">
    <w:name w:val="Заголовок 1"/>
    <w:basedOn w:val="647"/>
    <w:next w:val="647"/>
    <w:link w:val="647"/>
    <w:qFormat/>
    <w:pPr>
      <w:jc w:val="center"/>
      <w:keepNext/>
      <w:outlineLvl w:val="0"/>
    </w:pPr>
    <w:rPr>
      <w:sz w:val="32"/>
    </w:rPr>
  </w:style>
  <w:style w:type="paragraph" w:styleId="649">
    <w:name w:val="Заголовок 2"/>
    <w:basedOn w:val="647"/>
    <w:next w:val="647"/>
    <w:link w:val="647"/>
    <w:qFormat/>
    <w:pPr>
      <w:jc w:val="center"/>
      <w:keepNext/>
      <w:outlineLvl w:val="1"/>
    </w:pPr>
    <w:rPr>
      <w:b/>
      <w:sz w:val="28"/>
    </w:rPr>
  </w:style>
  <w:style w:type="character" w:styleId="650">
    <w:name w:val="Основной шрифт абзаца"/>
    <w:next w:val="650"/>
    <w:link w:val="647"/>
    <w:semiHidden/>
  </w:style>
  <w:style w:type="table" w:styleId="651">
    <w:name w:val="Обычная таблица"/>
    <w:next w:val="651"/>
    <w:link w:val="647"/>
    <w:semiHidden/>
    <w:tblPr/>
  </w:style>
  <w:style w:type="numbering" w:styleId="652">
    <w:name w:val="Нет списка"/>
    <w:next w:val="652"/>
    <w:link w:val="647"/>
    <w:semiHidden/>
  </w:style>
  <w:style w:type="paragraph" w:styleId="653">
    <w:name w:val="Основной текст 2"/>
    <w:basedOn w:val="647"/>
    <w:next w:val="653"/>
    <w:link w:val="647"/>
    <w:pPr>
      <w:jc w:val="center"/>
    </w:pPr>
    <w:rPr>
      <w:sz w:val="28"/>
    </w:rPr>
  </w:style>
  <w:style w:type="paragraph" w:styleId="654">
    <w:name w:val="Основной текст с отступом 3"/>
    <w:basedOn w:val="647"/>
    <w:next w:val="654"/>
    <w:link w:val="647"/>
    <w:pPr>
      <w:ind w:firstLine="720"/>
      <w:jc w:val="both"/>
      <w:spacing w:line="240" w:lineRule="atLeast"/>
    </w:pPr>
    <w:rPr>
      <w:color w:val="000000"/>
      <w:sz w:val="28"/>
      <w:szCs w:val="28"/>
    </w:rPr>
  </w:style>
  <w:style w:type="paragraph" w:styleId="655">
    <w:name w:val="Текст выноски"/>
    <w:basedOn w:val="647"/>
    <w:next w:val="655"/>
    <w:link w:val="647"/>
    <w:semiHidden/>
    <w:rPr>
      <w:rFonts w:ascii="Tahoma" w:hAnsi="Tahoma" w:cs="Tahoma"/>
      <w:sz w:val="16"/>
      <w:szCs w:val="16"/>
    </w:rPr>
  </w:style>
  <w:style w:type="paragraph" w:styleId="656">
    <w:name w:val="Обычный (веб)"/>
    <w:basedOn w:val="647"/>
    <w:next w:val="656"/>
    <w:link w:val="647"/>
    <w:uiPriority w:val="99"/>
    <w:unhideWhenUsed/>
    <w:pPr>
      <w:spacing w:before="100" w:beforeAutospacing="1" w:after="100" w:afterAutospacing="1"/>
    </w:pPr>
  </w:style>
  <w:style w:type="character" w:styleId="657">
    <w:name w:val="apple-converted-space"/>
    <w:next w:val="657"/>
    <w:link w:val="647"/>
  </w:style>
  <w:style w:type="character" w:styleId="658">
    <w:name w:val="Гиперссылка"/>
    <w:next w:val="658"/>
    <w:link w:val="647"/>
    <w:uiPriority w:val="99"/>
    <w:unhideWhenUsed/>
    <w:rPr>
      <w:color w:val="0000ff"/>
      <w:u w:val="single"/>
    </w:rPr>
  </w:style>
  <w:style w:type="paragraph" w:styleId="659">
    <w:name w:val="Верхний колонтитул"/>
    <w:basedOn w:val="647"/>
    <w:next w:val="659"/>
    <w:link w:val="660"/>
    <w:pPr>
      <w:tabs>
        <w:tab w:val="center" w:pos="4677" w:leader="none"/>
        <w:tab w:val="right" w:pos="9355" w:leader="none"/>
      </w:tabs>
    </w:pPr>
  </w:style>
  <w:style w:type="character" w:styleId="660">
    <w:name w:val="Верхний колонтитул Знак"/>
    <w:next w:val="660"/>
    <w:link w:val="659"/>
    <w:rPr>
      <w:sz w:val="24"/>
      <w:szCs w:val="24"/>
    </w:rPr>
  </w:style>
  <w:style w:type="paragraph" w:styleId="661">
    <w:name w:val="Нижний колонтитул"/>
    <w:basedOn w:val="647"/>
    <w:next w:val="661"/>
    <w:link w:val="662"/>
    <w:uiPriority w:val="99"/>
    <w:pPr>
      <w:tabs>
        <w:tab w:val="center" w:pos="4677" w:leader="none"/>
        <w:tab w:val="right" w:pos="9355" w:leader="none"/>
      </w:tabs>
    </w:pPr>
  </w:style>
  <w:style w:type="character" w:styleId="662">
    <w:name w:val="Нижний колонтитул Знак"/>
    <w:next w:val="662"/>
    <w:link w:val="661"/>
    <w:uiPriority w:val="99"/>
    <w:rPr>
      <w:sz w:val="24"/>
      <w:szCs w:val="24"/>
    </w:rPr>
  </w:style>
  <w:style w:type="paragraph" w:styleId="663">
    <w:name w:val="ConsPlusNormal"/>
    <w:next w:val="663"/>
    <w:link w:val="64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4">
    <w:name w:val="Абзац списка"/>
    <w:basedOn w:val="647"/>
    <w:next w:val="664"/>
    <w:link w:val="647"/>
    <w:uiPriority w:val="34"/>
    <w:qFormat/>
    <w:pPr>
      <w:contextualSpacing/>
      <w:ind w:left="720"/>
    </w:pPr>
  </w:style>
  <w:style w:type="paragraph" w:styleId="665">
    <w:name w:val="Стандартный HTML"/>
    <w:basedOn w:val="647"/>
    <w:next w:val="665"/>
    <w:link w:val="66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66">
    <w:name w:val="Стандартный HTML Знак"/>
    <w:next w:val="666"/>
    <w:link w:val="665"/>
    <w:rPr>
      <w:rFonts w:ascii="Courier New" w:hAnsi="Courier New" w:cs="Courier New"/>
    </w:rPr>
  </w:style>
  <w:style w:type="paragraph" w:styleId="667">
    <w:name w:val="ConsPlusTitle"/>
    <w:next w:val="667"/>
    <w:link w:val="647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801" w:default="1">
    <w:name w:val="Default Paragraph Font"/>
    <w:uiPriority w:val="1"/>
    <w:semiHidden/>
    <w:unhideWhenUsed/>
  </w:style>
  <w:style w:type="numbering" w:styleId="802" w:default="1">
    <w:name w:val="No List"/>
    <w:uiPriority w:val="99"/>
    <w:semiHidden/>
    <w:unhideWhenUsed/>
  </w:style>
  <w:style w:type="table" w:styleId="8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7</cp:revision>
  <dcterms:created xsi:type="dcterms:W3CDTF">2023-02-06T10:43:00Z</dcterms:created>
  <dcterms:modified xsi:type="dcterms:W3CDTF">2024-11-06T10:22:01Z</dcterms:modified>
  <cp:version>1048576</cp:version>
</cp:coreProperties>
</file>