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</w:r>
    </w:p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управления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</w:r>
    </w:p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</w:t>
      </w:r>
      <w:r>
        <w:rPr>
          <w:color w:val="000000"/>
          <w:sz w:val="28"/>
          <w:szCs w:val="28"/>
        </w:rPr>
        <w:t xml:space="preserve">№_________</w:t>
      </w:r>
      <w:r>
        <w:rPr>
          <w:color w:val="000000"/>
          <w:sz w:val="28"/>
          <w:szCs w:val="28"/>
        </w:rPr>
      </w:r>
    </w:p>
    <w:p>
      <w:pPr>
        <w:jc w:val="both"/>
        <w:spacing w:line="218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СОСТАВ</w:t>
      </w:r>
      <w:r>
        <w:rPr>
          <w:color w:val="000000"/>
          <w:spacing w:val="-6"/>
          <w:sz w:val="28"/>
          <w:szCs w:val="28"/>
        </w:rPr>
      </w:r>
    </w:p>
    <w:p>
      <w:pPr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</w:t>
      </w:r>
      <w:r>
        <w:rPr>
          <w:color w:val="000000"/>
          <w:spacing w:val="-6"/>
          <w:sz w:val="28"/>
          <w:szCs w:val="28"/>
        </w:rPr>
        <w:t xml:space="preserve">омиссии</w:t>
      </w:r>
      <w:r>
        <w:rPr>
          <w:color w:val="000000"/>
          <w:spacing w:val="-6"/>
          <w:sz w:val="28"/>
          <w:szCs w:val="28"/>
        </w:rPr>
        <w:t xml:space="preserve"> управления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управления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68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567"/>
        <w:gridCol w:w="5947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СЫЧЕВ 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Алексей Геннадьевич</w:t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управления делами Губернатора Новосибирской области и Правительства Новосибирской области, председатель комиссии;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ДЕМКОВА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Татьяна Владимировна</w:t>
            </w:r>
            <w:bookmarkStart w:id="0" w:name="_GoBack"/>
            <w:r/>
            <w:bookmarkEnd w:id="0"/>
            <w:r/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правовой и кадровой работы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ДЕНК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Андрей Владимирович</w:t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консультант отдела правовой и кадровой работы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ГАВРИЛЕНКО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Елена Ивановна</w:t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планирования, бухгалтерского учета и отчетности – главный бухгалтер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ЛАНЦЕВА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Наталья Ивановна</w:t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государственных закупок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ЧЕПЕНЬКОВА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Галина Николаевна</w:t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 планирования, бухгалтерского учета и отчетности управления делами Губернатора Новосибирской области и Правительства Новосибирской области;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ЗИМНЯКОВА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  <w:t xml:space="preserve">Мария Сергеевна</w:t>
            </w:r>
            <w:r>
              <w:rPr>
                <w:sz w:val="28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311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94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4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34554095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15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Header"/>
    <w:basedOn w:val="677"/>
    <w:link w:val="6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8"/>
    <w:link w:val="6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Footer"/>
    <w:basedOn w:val="677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8"/>
    <w:link w:val="6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6">
    <w:name w:val="Balloon Text"/>
    <w:basedOn w:val="677"/>
    <w:link w:val="68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78"/>
    <w:link w:val="68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7</cp:revision>
  <dcterms:created xsi:type="dcterms:W3CDTF">2023-02-07T10:41:00Z</dcterms:created>
  <dcterms:modified xsi:type="dcterms:W3CDTF">2025-04-03T09:52:03Z</dcterms:modified>
</cp:coreProperties>
</file>